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color w:val="323232"/>
          <w:lang w:val="uk-UA"/>
        </w:rPr>
      </w:pPr>
      <w:r w:rsidRPr="00C66E99">
        <w:rPr>
          <w:rStyle w:val="apple-style-span"/>
          <w:rFonts w:eastAsiaTheme="majorEastAsia"/>
          <w:color w:val="323232"/>
          <w:lang w:val="uk-UA"/>
        </w:rPr>
        <w:t>До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________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районного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суду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м.___________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color w:val="323232"/>
          <w:lang w:val="uk-UA"/>
        </w:rPr>
      </w:pPr>
      <w:r w:rsidRPr="00C66E99">
        <w:rPr>
          <w:rStyle w:val="apple-style-span"/>
          <w:rFonts w:eastAsiaTheme="majorEastAsia"/>
          <w:color w:val="323232"/>
          <w:lang w:val="uk-UA"/>
        </w:rPr>
        <w:t>адреса: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_______________________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b/>
          <w:bCs/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color w:val="323232"/>
          <w:lang w:val="uk-UA"/>
        </w:rPr>
      </w:pPr>
      <w:r w:rsidRPr="00C66E99">
        <w:rPr>
          <w:rStyle w:val="apple-style-span"/>
          <w:rFonts w:eastAsiaTheme="majorEastAsia"/>
          <w:b/>
          <w:bCs/>
          <w:color w:val="323232"/>
          <w:lang w:val="uk-UA"/>
        </w:rPr>
        <w:t>Позивач: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Особа_1,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color w:val="323232"/>
          <w:lang w:val="uk-UA"/>
        </w:rPr>
      </w:pPr>
      <w:r w:rsidRPr="00C66E99">
        <w:rPr>
          <w:rStyle w:val="apple-style-span"/>
          <w:rFonts w:eastAsiaTheme="majorEastAsia"/>
          <w:color w:val="323232"/>
          <w:lang w:val="uk-UA"/>
        </w:rPr>
        <w:t>проживаю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за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адресою:__________________,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color w:val="323232"/>
          <w:lang w:val="uk-UA"/>
        </w:rPr>
      </w:pPr>
      <w:proofErr w:type="spellStart"/>
      <w:r w:rsidRPr="00C66E99">
        <w:rPr>
          <w:rStyle w:val="apple-style-span"/>
          <w:rFonts w:eastAsiaTheme="majorEastAsia"/>
          <w:color w:val="323232"/>
          <w:lang w:val="uk-UA"/>
        </w:rPr>
        <w:t>тел</w:t>
      </w:r>
      <w:proofErr w:type="spellEnd"/>
      <w:r w:rsidRPr="00C66E99">
        <w:rPr>
          <w:rStyle w:val="apple-style-span"/>
          <w:rFonts w:eastAsiaTheme="majorEastAsia"/>
          <w:color w:val="323232"/>
          <w:lang w:val="uk-UA"/>
        </w:rPr>
        <w:t>.:_________________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b/>
          <w:bCs/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color w:val="323232"/>
          <w:lang w:val="uk-UA"/>
        </w:rPr>
      </w:pPr>
      <w:r w:rsidRPr="00C66E99">
        <w:rPr>
          <w:rStyle w:val="apple-style-span"/>
          <w:rFonts w:eastAsiaTheme="majorEastAsia"/>
          <w:b/>
          <w:bCs/>
          <w:color w:val="323232"/>
          <w:lang w:val="uk-UA"/>
        </w:rPr>
        <w:t>Відповідач:</w:t>
      </w:r>
      <w:r>
        <w:rPr>
          <w:rStyle w:val="apple-style-span"/>
          <w:rFonts w:eastAsiaTheme="majorEastAsia"/>
          <w:b/>
          <w:bCs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Особа_2,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rStyle w:val="apple-style-span"/>
          <w:rFonts w:eastAsiaTheme="majorEastAsia"/>
          <w:color w:val="323232"/>
          <w:lang w:val="uk-UA"/>
        </w:rPr>
      </w:pPr>
      <w:r w:rsidRPr="00C66E99">
        <w:rPr>
          <w:rStyle w:val="apple-style-span"/>
          <w:rFonts w:eastAsiaTheme="majorEastAsia"/>
          <w:color w:val="323232"/>
          <w:lang w:val="uk-UA"/>
        </w:rPr>
        <w:t>проживає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за</w:t>
      </w:r>
      <w:r>
        <w:rPr>
          <w:rStyle w:val="apple-style-span"/>
          <w:rFonts w:eastAsiaTheme="majorEastAsia"/>
          <w:color w:val="323232"/>
          <w:lang w:val="uk-UA"/>
        </w:rPr>
        <w:t xml:space="preserve"> </w:t>
      </w:r>
      <w:r w:rsidRPr="00C66E99">
        <w:rPr>
          <w:rStyle w:val="apple-style-span"/>
          <w:rFonts w:eastAsiaTheme="majorEastAsia"/>
          <w:color w:val="323232"/>
          <w:lang w:val="uk-UA"/>
        </w:rPr>
        <w:t>адресою:_____________,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ind w:left="4248"/>
        <w:rPr>
          <w:color w:val="323232"/>
          <w:lang w:val="uk-UA"/>
        </w:rPr>
      </w:pPr>
      <w:proofErr w:type="spellStart"/>
      <w:r w:rsidRPr="00C66E99">
        <w:rPr>
          <w:rStyle w:val="apple-style-span"/>
          <w:rFonts w:eastAsiaTheme="majorEastAsia"/>
          <w:color w:val="323232"/>
          <w:lang w:val="uk-UA"/>
        </w:rPr>
        <w:t>тел</w:t>
      </w:r>
      <w:proofErr w:type="spellEnd"/>
      <w:r w:rsidRPr="00C66E99">
        <w:rPr>
          <w:rStyle w:val="apple-style-span"/>
          <w:rFonts w:eastAsiaTheme="majorEastAsia"/>
          <w:color w:val="323232"/>
          <w:lang w:val="uk-UA"/>
        </w:rPr>
        <w:t>:__________________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style-span"/>
          <w:rFonts w:eastAsiaTheme="majorEastAsia"/>
          <w:b/>
          <w:bCs/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style-span"/>
          <w:rFonts w:eastAsiaTheme="majorEastAsia"/>
          <w:b/>
          <w:bCs/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center"/>
        <w:rPr>
          <w:color w:val="323232"/>
          <w:sz w:val="28"/>
          <w:lang w:val="uk-UA"/>
        </w:rPr>
      </w:pPr>
      <w:r w:rsidRPr="00C66E99">
        <w:rPr>
          <w:rStyle w:val="apple-style-span"/>
          <w:rFonts w:eastAsiaTheme="majorEastAsia"/>
          <w:b/>
          <w:bCs/>
          <w:color w:val="323232"/>
          <w:sz w:val="28"/>
          <w:lang w:val="uk-UA"/>
        </w:rPr>
        <w:t>Позовна</w:t>
      </w:r>
      <w:r>
        <w:rPr>
          <w:rStyle w:val="apple-style-span"/>
          <w:rFonts w:eastAsiaTheme="majorEastAsia"/>
          <w:b/>
          <w:bCs/>
          <w:color w:val="323232"/>
          <w:sz w:val="28"/>
          <w:lang w:val="uk-UA"/>
        </w:rPr>
        <w:t xml:space="preserve"> </w:t>
      </w:r>
      <w:r w:rsidRPr="00C66E99">
        <w:rPr>
          <w:rStyle w:val="apple-style-span"/>
          <w:rFonts w:eastAsiaTheme="majorEastAsia"/>
          <w:b/>
          <w:bCs/>
          <w:color w:val="323232"/>
          <w:sz w:val="28"/>
          <w:lang w:val="uk-UA"/>
        </w:rPr>
        <w:t>заява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center"/>
        <w:rPr>
          <w:color w:val="323232"/>
          <w:lang w:val="uk-UA"/>
        </w:rPr>
      </w:pPr>
      <w:r w:rsidRPr="00C66E99">
        <w:rPr>
          <w:rStyle w:val="s2"/>
          <w:rFonts w:eastAsiaTheme="majorEastAsia"/>
          <w:b/>
          <w:bCs/>
          <w:color w:val="323232"/>
          <w:lang w:val="uk-UA"/>
        </w:rPr>
        <w:t>про</w:t>
      </w:r>
      <w:r>
        <w:rPr>
          <w:rStyle w:val="s2"/>
          <w:rFonts w:eastAsiaTheme="majorEastAsia"/>
          <w:b/>
          <w:bCs/>
          <w:color w:val="323232"/>
          <w:lang w:val="uk-UA"/>
        </w:rPr>
        <w:t xml:space="preserve"> </w:t>
      </w:r>
      <w:r w:rsidRPr="00C66E99">
        <w:rPr>
          <w:rStyle w:val="s2"/>
          <w:rFonts w:eastAsiaTheme="majorEastAsia"/>
          <w:b/>
          <w:bCs/>
          <w:color w:val="323232"/>
          <w:lang w:val="uk-UA"/>
        </w:rPr>
        <w:t>поділ</w:t>
      </w:r>
      <w:r>
        <w:rPr>
          <w:rStyle w:val="s2"/>
          <w:rFonts w:eastAsiaTheme="majorEastAsia"/>
          <w:b/>
          <w:bCs/>
          <w:color w:val="323232"/>
          <w:lang w:val="uk-UA"/>
        </w:rPr>
        <w:t xml:space="preserve"> </w:t>
      </w:r>
      <w:r w:rsidRPr="00C66E99">
        <w:rPr>
          <w:rStyle w:val="s2"/>
          <w:rFonts w:eastAsiaTheme="majorEastAsia"/>
          <w:b/>
          <w:bCs/>
          <w:color w:val="323232"/>
          <w:lang w:val="uk-UA"/>
        </w:rPr>
        <w:t>спільного</w:t>
      </w:r>
      <w:r>
        <w:rPr>
          <w:rStyle w:val="s2"/>
          <w:rFonts w:eastAsiaTheme="majorEastAsia"/>
          <w:b/>
          <w:bCs/>
          <w:color w:val="323232"/>
          <w:lang w:val="uk-UA"/>
        </w:rPr>
        <w:t xml:space="preserve"> </w:t>
      </w:r>
      <w:r w:rsidRPr="00C66E99">
        <w:rPr>
          <w:rStyle w:val="s2"/>
          <w:rFonts w:eastAsiaTheme="majorEastAsia"/>
          <w:b/>
          <w:bCs/>
          <w:color w:val="323232"/>
          <w:lang w:val="uk-UA"/>
        </w:rPr>
        <w:t>майна</w:t>
      </w:r>
      <w:r>
        <w:rPr>
          <w:rStyle w:val="s2"/>
          <w:rFonts w:eastAsiaTheme="majorEastAsia"/>
          <w:b/>
          <w:bCs/>
          <w:color w:val="323232"/>
          <w:lang w:val="uk-UA"/>
        </w:rPr>
        <w:t xml:space="preserve"> </w:t>
      </w:r>
      <w:r w:rsidRPr="00C66E99">
        <w:rPr>
          <w:rStyle w:val="s2"/>
          <w:rFonts w:eastAsiaTheme="majorEastAsia"/>
          <w:b/>
          <w:bCs/>
          <w:color w:val="323232"/>
          <w:lang w:val="uk-UA"/>
        </w:rPr>
        <w:t>подружжя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Особа_1,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перебувала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Особою_2,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зареєстрованому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жовтня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1980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року.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Рішенням</w:t>
      </w:r>
      <w:r>
        <w:rPr>
          <w:color w:val="323232"/>
          <w:lang w:val="uk-UA"/>
        </w:rPr>
        <w:t xml:space="preserve"> </w:t>
      </w:r>
      <w:proofErr w:type="spellStart"/>
      <w:r w:rsidRPr="00C66E99">
        <w:rPr>
          <w:color w:val="323232"/>
          <w:lang w:val="uk-UA"/>
        </w:rPr>
        <w:t>Соснівського</w:t>
      </w:r>
      <w:proofErr w:type="spellEnd"/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районного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Черкаси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07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липня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2007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року,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залишеним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без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змін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згідно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ухвали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колегії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цивільних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справах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апеляційного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Черкаської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області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серпня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2008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між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розірваний,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судовому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порядку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встановлено,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стосунки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між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припинені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вересні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2003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року,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даного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разом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проживаємо,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господарства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ведемо.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період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моменту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фактичного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припинення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відносин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припинення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ведення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господарства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вересні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2003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кошти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мною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Особою_2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підставі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договору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купівлі-продажу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21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лютого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2001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набуто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спірне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-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придбали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квартиру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№__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будинку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№___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вул.___________,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вартість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якої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становила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289000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грн.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Квартира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№___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вул.___________,__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являється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об'єктом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сумісної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тобто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моєю,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Особи_1,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колишнього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-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Особи_2.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Після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реєстрації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Особою_2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нового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16.10.2008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Особою_3,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відповідач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проживає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спірній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квартирі,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маючи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крім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даного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житла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3/20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домоволодіння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адресою: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вул.________________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якому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мешкаю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являючись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співвласником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даного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домоволодіння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відповідачем.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Згідно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ст.60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набуте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належить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чоловікові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сумісної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незалежно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того,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один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поважної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причини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(навчання,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ведення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домашнього</w:t>
      </w:r>
      <w:r>
        <w:rPr>
          <w:color w:val="323232"/>
          <w:lang w:val="uk-UA"/>
        </w:rPr>
        <w:t xml:space="preserve">  </w:t>
      </w:r>
      <w:r w:rsidRPr="00C66E99">
        <w:rPr>
          <w:color w:val="323232"/>
          <w:lang w:val="uk-UA"/>
        </w:rPr>
        <w:t>господарства,</w:t>
      </w:r>
      <w:r>
        <w:rPr>
          <w:color w:val="323232"/>
          <w:lang w:val="uk-UA"/>
        </w:rPr>
        <w:t xml:space="preserve">  </w:t>
      </w:r>
      <w:r w:rsidRPr="00C66E99">
        <w:rPr>
          <w:color w:val="323232"/>
          <w:lang w:val="uk-UA"/>
        </w:rPr>
        <w:t>догляд</w:t>
      </w:r>
      <w:r>
        <w:rPr>
          <w:color w:val="323232"/>
          <w:lang w:val="uk-UA"/>
        </w:rPr>
        <w:t xml:space="preserve"> 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 </w:t>
      </w:r>
      <w:r w:rsidRPr="00C66E99">
        <w:rPr>
          <w:color w:val="323232"/>
          <w:lang w:val="uk-UA"/>
        </w:rPr>
        <w:t>дітьми,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хвороба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тощо)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самостійного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заробітку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(доходу).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Відповідно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ст.70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разі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об'єктом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сумісної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частки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рівними,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якщо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інше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визначено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домовленістю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між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або</w:t>
      </w:r>
      <w:r>
        <w:rPr>
          <w:color w:val="323232"/>
          <w:lang w:val="uk-UA"/>
        </w:rPr>
        <w:t xml:space="preserve">  </w:t>
      </w:r>
      <w:r w:rsidRPr="00C66E99">
        <w:rPr>
          <w:color w:val="323232"/>
          <w:lang w:val="uk-UA"/>
        </w:rPr>
        <w:t>шлюбним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договором.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Згідно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ст.70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об'єктом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сумісної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ділиться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між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натурі.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Якщо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домовилися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порядок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спір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може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бути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вирішений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судом.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цьому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бере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уваги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інтереси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чоловіка,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дітей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інші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обставини,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мають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істотне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значення.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Присудження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одному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компенсації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замість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частки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сумісної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допускається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лише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згодою.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Присудження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одному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lastRenderedPageBreak/>
        <w:t>компенсації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можливе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умови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попереднього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внесення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другим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депозитний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рахунок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суду.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Згідно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ст.57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особистою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приватною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є: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1)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набуте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нею,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шлюбу;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2)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набуте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нею,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але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підставі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договору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дарування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або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порядку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спадкування;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3)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набуте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нею,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але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кошти,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які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належали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їй,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особисто.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Як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роз’яснив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Пленум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Верховного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постанові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21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грудня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2007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практику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застосування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судами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законодавства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розгляді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справ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розірвання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визнання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недійсним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подружжя»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здійснюється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правилами,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встановленими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статтями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69-72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372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ЦК.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Вартість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підлягає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поділу,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визначається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погодженням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між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подружжям,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недосягненні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згоди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-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виходячи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дійсної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вартості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розгляду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справи.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Вирішуючи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питання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об'єктом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права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сумісної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мають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застосовувати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положення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частин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4,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5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71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обов'язкової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згоди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одного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отримання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компенсації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попереднього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внесення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другим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депозитний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рахунок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відсутності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такої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згоди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присудження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компенсації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може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місце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підстав,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передбачених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365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ЦК,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умови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звернення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(одного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них)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таким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позовом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(ст.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11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ЦК)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попереднього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внесення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депозитний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рахунок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відповідної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грошової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суми.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разі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коли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жоден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вчинив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таких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дій,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неподільні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речі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можуть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бути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реально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поділені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між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їх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часток,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визнає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ідеальні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частки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цьому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без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реального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залишає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їх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спільній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частковій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власності.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lang w:val="uk-UA"/>
        </w:rPr>
      </w:pPr>
      <w:r w:rsidRPr="00C66E99">
        <w:rPr>
          <w:color w:val="323232"/>
          <w:lang w:val="uk-UA"/>
        </w:rPr>
        <w:t>Якщо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окремого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проживання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після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фактичного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припинення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шлюбних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відносин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його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членами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придбавалося,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суд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відповідно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6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57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може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визнати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особистою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приватною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дружини,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чоловіка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майно,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набуте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кожним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цей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період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за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вказаних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обставин,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і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провести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тільки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що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було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їхньою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</w:t>
      </w:r>
      <w:bookmarkStart w:id="0" w:name="_GoBack"/>
      <w:bookmarkEnd w:id="0"/>
      <w:r w:rsidRPr="00C66E99">
        <w:rPr>
          <w:color w:val="323232"/>
          <w:lang w:val="uk-UA"/>
        </w:rPr>
        <w:t>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до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настання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таких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обставин.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  <w:r w:rsidRPr="00C66E99">
        <w:rPr>
          <w:color w:val="323232"/>
          <w:lang w:val="uk-UA"/>
        </w:rPr>
        <w:t>Керуючись</w:t>
      </w:r>
      <w:r>
        <w:rPr>
          <w:color w:val="323232"/>
          <w:lang w:val="uk-UA"/>
        </w:rPr>
        <w:t xml:space="preserve"> </w:t>
      </w:r>
      <w:proofErr w:type="spellStart"/>
      <w:r w:rsidRPr="00C66E99">
        <w:rPr>
          <w:color w:val="323232"/>
          <w:lang w:val="uk-UA"/>
        </w:rPr>
        <w:t>ст.ст</w:t>
      </w:r>
      <w:proofErr w:type="spellEnd"/>
      <w:r w:rsidRPr="00C66E99">
        <w:rPr>
          <w:color w:val="323232"/>
          <w:lang w:val="uk-UA"/>
        </w:rPr>
        <w:t>.</w:t>
      </w:r>
      <w:r>
        <w:rPr>
          <w:color w:val="323232"/>
          <w:lang w:val="uk-UA"/>
        </w:rPr>
        <w:t xml:space="preserve"> </w:t>
      </w:r>
      <w:proofErr w:type="spellStart"/>
      <w:r w:rsidRPr="00C66E99">
        <w:rPr>
          <w:color w:val="323232"/>
          <w:lang w:val="uk-UA"/>
        </w:rPr>
        <w:t>ст.ст</w:t>
      </w:r>
      <w:proofErr w:type="spellEnd"/>
      <w:r w:rsidRPr="00C66E99">
        <w:rPr>
          <w:color w:val="323232"/>
          <w:lang w:val="uk-UA"/>
        </w:rPr>
        <w:t>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57,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60,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69-72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ст.372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України,</w:t>
      </w:r>
      <w:r>
        <w:rPr>
          <w:color w:val="323232"/>
          <w:lang w:val="uk-UA"/>
        </w:rPr>
        <w:t xml:space="preserve"> </w:t>
      </w:r>
      <w:proofErr w:type="spellStart"/>
      <w:r w:rsidRPr="00C66E99">
        <w:rPr>
          <w:color w:val="323232"/>
          <w:lang w:val="uk-UA"/>
        </w:rPr>
        <w:t>ст.ст</w:t>
      </w:r>
      <w:proofErr w:type="spellEnd"/>
      <w:r w:rsidRPr="00C66E99">
        <w:rPr>
          <w:color w:val="323232"/>
          <w:lang w:val="uk-UA"/>
        </w:rPr>
        <w:t>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3,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118,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119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ЦПК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України,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-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lang w:val="uk-UA"/>
        </w:rPr>
      </w:pPr>
      <w:r w:rsidRPr="00C66E99">
        <w:rPr>
          <w:b/>
          <w:bCs/>
          <w:color w:val="323232"/>
          <w:lang w:val="uk-UA"/>
        </w:rPr>
        <w:t>Прошу:</w:t>
      </w: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232"/>
          <w:lang w:val="uk-UA"/>
        </w:rPr>
      </w:pPr>
      <w:r w:rsidRPr="00C66E99">
        <w:rPr>
          <w:color w:val="323232"/>
          <w:lang w:val="uk-UA"/>
        </w:rPr>
        <w:t>Здійснити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поділ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спільного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майна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подружжя.</w:t>
      </w:r>
    </w:p>
    <w:p w:rsidR="00C66E99" w:rsidRPr="00C66E99" w:rsidRDefault="00C66E99" w:rsidP="00C66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232"/>
          <w:lang w:val="uk-UA"/>
        </w:rPr>
      </w:pPr>
      <w:r w:rsidRPr="00C66E99">
        <w:rPr>
          <w:color w:val="323232"/>
          <w:lang w:val="uk-UA"/>
        </w:rPr>
        <w:t>Виділити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власність,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мені,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Особі_1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частину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квартири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№___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вул.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________________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-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вартістю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144500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гривень.</w:t>
      </w:r>
    </w:p>
    <w:p w:rsidR="00C66E99" w:rsidRPr="00C66E99" w:rsidRDefault="00C66E99" w:rsidP="00C66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232"/>
          <w:lang w:val="uk-UA"/>
        </w:rPr>
      </w:pPr>
      <w:r w:rsidRPr="00C66E99">
        <w:rPr>
          <w:color w:val="323232"/>
          <w:lang w:val="uk-UA"/>
        </w:rPr>
        <w:t>Виділити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власність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Особі_2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½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частину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квартири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№___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по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вул.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________________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-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вартістю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144500</w:t>
      </w:r>
      <w:r>
        <w:rPr>
          <w:color w:val="323232"/>
          <w:lang w:val="uk-UA"/>
        </w:rPr>
        <w:t xml:space="preserve"> </w:t>
      </w:r>
      <w:r w:rsidRPr="00C66E99">
        <w:rPr>
          <w:color w:val="323232"/>
          <w:lang w:val="uk-UA"/>
        </w:rPr>
        <w:t>гривень.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  <w:r w:rsidRPr="00C66E99">
        <w:rPr>
          <w:b/>
          <w:bCs/>
          <w:color w:val="323232"/>
          <w:lang w:val="uk-UA"/>
        </w:rPr>
        <w:t>Додатки:</w:t>
      </w: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</w:p>
    <w:p w:rsidR="00C66E99" w:rsidRPr="00C66E99" w:rsidRDefault="00C66E99" w:rsidP="00C66E99">
      <w:pPr>
        <w:pStyle w:val="a3"/>
        <w:shd w:val="clear" w:color="auto" w:fill="FFFFFF"/>
        <w:spacing w:before="0" w:beforeAutospacing="0" w:after="0" w:afterAutospacing="0"/>
        <w:rPr>
          <w:color w:val="323232"/>
          <w:lang w:val="uk-UA"/>
        </w:rPr>
      </w:pPr>
      <w:r w:rsidRPr="00C66E99">
        <w:rPr>
          <w:color w:val="323232"/>
          <w:lang w:val="uk-UA"/>
        </w:rPr>
        <w:t>Дата</w:t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ab/>
      </w:r>
      <w:r w:rsidRPr="00C66E99">
        <w:rPr>
          <w:color w:val="323232"/>
          <w:lang w:val="uk-UA"/>
        </w:rPr>
        <w:t>Підпис</w:t>
      </w:r>
    </w:p>
    <w:p w:rsidR="003A2408" w:rsidRPr="00C66E99" w:rsidRDefault="003A2408" w:rsidP="00C66E9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A2408" w:rsidRPr="00C6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2D"/>
    <w:multiLevelType w:val="hybridMultilevel"/>
    <w:tmpl w:val="1788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99"/>
    <w:rsid w:val="001064FD"/>
    <w:rsid w:val="001217B5"/>
    <w:rsid w:val="003A2408"/>
    <w:rsid w:val="006348A0"/>
    <w:rsid w:val="00856EA2"/>
    <w:rsid w:val="00C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59A7-30BF-425A-8AF1-F9BE89E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0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uiPriority w:val="9"/>
    <w:qFormat/>
    <w:rsid w:val="001217B5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6E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4FD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EA2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064FD"/>
    <w:rPr>
      <w:rFonts w:ascii="Cambria" w:eastAsiaTheme="majorEastAsia" w:hAnsi="Cambria" w:cstheme="majorBidi"/>
      <w:color w:val="1F4D78" w:themeColor="accent1" w:themeShade="7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217B5"/>
    <w:rPr>
      <w:rFonts w:ascii="Cambria" w:eastAsiaTheme="majorEastAsia" w:hAnsi="Cambria" w:cstheme="majorBidi"/>
      <w:b/>
      <w:color w:val="2E74B5" w:themeColor="accent1" w:themeShade="BF"/>
      <w:sz w:val="36"/>
      <w:szCs w:val="32"/>
    </w:rPr>
  </w:style>
  <w:style w:type="paragraph" w:styleId="a3">
    <w:name w:val="No Spacing"/>
    <w:basedOn w:val="a"/>
    <w:uiPriority w:val="1"/>
    <w:qFormat/>
    <w:rsid w:val="00C66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66E99"/>
  </w:style>
  <w:style w:type="character" w:customStyle="1" w:styleId="s2">
    <w:name w:val="s2"/>
    <w:basedOn w:val="a0"/>
    <w:rsid w:val="00C6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квартиры после развода образец; </dc:title>
  <dc:subject/>
  <dc:creator>moi-prava.com</dc:creator>
  <cp:keywords>исковое заявление о разделе квартиры после развода образец</cp:keywords>
  <dc:description/>
  <cp:lastModifiedBy>Yaroslav Stetsiun</cp:lastModifiedBy>
  <cp:revision>1</cp:revision>
  <dcterms:created xsi:type="dcterms:W3CDTF">2018-09-12T18:36:00Z</dcterms:created>
  <dcterms:modified xsi:type="dcterms:W3CDTF">2018-09-12T18:41:00Z</dcterms:modified>
</cp:coreProperties>
</file>